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关于征集全国法院第三十届学术讨论会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优秀论文的通知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最高人民法院主办，国家法官学院、中国应用法学研究所、人民法院出版社联合承办的全国法院第三十届学术讨论会即将开始。为进一步加快建设公正高效权威的社会主义司法制度，贯彻落实党的十九大报告中提出的“深化司法体制综合配套改革，全面落实司法责任制，努力让人民群众在每一个司法案件中感受到公平正义”的精神，继续加强司法体制改革和审判实践理论研究工作，全国法院学术讨论组织委员会决定以“司法体制综合配套改革与刑事审判问题研究”作为本届学术讨论会的中心议题(选题参考范围见附件)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论文要求：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1.论文应坚持以习近平新时代中国特色社会主义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思想</w:t>
      </w:r>
      <w:r>
        <w:rPr>
          <w:rFonts w:hint="eastAsia" w:ascii="仿宋" w:hAnsi="仿宋" w:eastAsia="仿宋" w:cs="仿宋"/>
          <w:sz w:val="32"/>
          <w:szCs w:val="32"/>
        </w:rPr>
        <w:t>为指导，坚持中国特色社会主义法治理念。论文应围绕本届学术讨论会中心议题开展研究，选题应对司法体制综合配套改革和刑事审判问题研究具有参考价值。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论文应力求学术观点明确，见解独到，材料翔实，分析论证充分，逻辑严谨，结构完整，层次清晰，语言流畅，文笔精炼，理论联系实际，具有较高的学术价值和应用价值。论文的字数应严格限定在6000字以上、10000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>以下(含正文和注释)。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3.指导思想、选题范围、字数不符合要求的论文不得参评。已公开发表或已获奖(含在本届学术讨论会评审期间公开发表或获奖) 的论文不得参评。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4.严格按照中心议题和选题参考范围开展写作，禁止抄袭。</w:t>
      </w:r>
    </w:p>
    <w:p>
      <w:pPr>
        <w:ind w:firstLine="640"/>
        <w:rPr>
          <w:rFonts w:hint="eastAsia" w:ascii="仿宋" w:hAnsi="仿宋" w:eastAsia="仿宋" w:cs="仿宋"/>
          <w:b/>
          <w:bCs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</w:rPr>
        <w:t>全国法院第三十届学术讨论会论文选题参考范围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1.宪法修正案与深化司法体制综合配套改革问题研究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2.深化司法体制综合配套改革的内涵和体系研究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3.深化司法体制综合配套改革的路径与方法研究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4.全面落实司法责任制问题研究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5.监察体制改革相关问题研究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6.司法领域中央、地方事权与财政支出责任问题研究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7.最高法院本部及巡回法庭职能定位研究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8.跨行政区划法院管辖和上诉机制研究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9.专业化审判机构建设与内设机构改革问题研究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10.类案检索机制与统一裁判尺度问题研究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11.法官职业保障机制问题研究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12.司法人员分类管理制度研究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13.专业法官会议召集机制和运行模式研究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14.独任制适用范围问题研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15.不同层级法院审判团队组建模式研究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16.审判辅助事务社会化工作模式研究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17.多元化纠纷解决机制改革实证研究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18.互联网时代下的纠纷解决机制变革研究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19.“一带一路”沿线国家争端解决机制问题研究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20.刑事司法制度改革配套机制研究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21.刑事案例指导制度研究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22.以审判为中心的刑事诉讼制度改革实效研究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23.“三项规程”实施中的若干问题研究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24.认罪认罚从宽制度改革实证研究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25.涉互联网刑事案件程序和证据运用实证研究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26.远程视频在刑事审判中的运用研究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27.涉外刑事案件司法问题研究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28.刑事裁判文书证据说理研究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29.“刑法修正案九”实施以来的疑难问题研究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30.涉互联网刑事案件司法适用疑难问题研究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31.公民个人信息的刑法保护问题研究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32.职务犯罪疑难问题研究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33.当前重点刑事案件法律适用疑难问题研究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34.刑事案件涉案财物处理机制研究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35.少年司法审判疑难问题研究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36.刑事案件量刑裁量权及运用研究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42AD0"/>
    <w:rsid w:val="11F42AD0"/>
    <w:rsid w:val="24954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2018-04-24T01:20:00Z</dcterms:created>
  <dc:creator>Administrator</dc:creator>
  <cp:lastModifiedBy>Administrator</cp:lastModifiedBy>
  <dcterms:modified xsi:type="dcterms:W3CDTF">2018-04-24T01:34:11Z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